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7D8" w14:textId="5CC652E6" w:rsidR="00B450C3" w:rsidRDefault="009866D5" w:rsidP="00343120">
      <w:pPr>
        <w:pStyle w:val="NoSpacing"/>
        <w:jc w:val="center"/>
      </w:pPr>
      <w:r>
        <w:rPr>
          <w:noProof/>
        </w:rPr>
        <w:drawing>
          <wp:inline distT="0" distB="0" distL="0" distR="0" wp14:anchorId="502C688A" wp14:editId="6E556310">
            <wp:extent cx="3493135" cy="1170305"/>
            <wp:effectExtent l="0" t="0" r="0" b="0"/>
            <wp:docPr id="18450570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AFFB7" w14:textId="77777777" w:rsidR="00AD665B" w:rsidRDefault="00AD665B" w:rsidP="00343120">
      <w:pPr>
        <w:pStyle w:val="NoSpacing"/>
        <w:jc w:val="center"/>
      </w:pPr>
    </w:p>
    <w:p w14:paraId="1D0918AE" w14:textId="7BE6830E" w:rsidR="00672070" w:rsidRPr="00474CF4" w:rsidRDefault="00AD665B" w:rsidP="00672070">
      <w:pPr>
        <w:jc w:val="center"/>
        <w:rPr>
          <w:sz w:val="36"/>
          <w:szCs w:val="36"/>
        </w:rPr>
      </w:pPr>
      <w:r w:rsidRPr="00AD665B">
        <w:rPr>
          <w:noProof/>
        </w:rPr>
        <w:drawing>
          <wp:inline distT="0" distB="0" distL="0" distR="0" wp14:anchorId="0C5642EF" wp14:editId="521D5C96">
            <wp:extent cx="5731510" cy="3646170"/>
            <wp:effectExtent l="0" t="0" r="0" b="0"/>
            <wp:docPr id="4169988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070">
        <w:rPr>
          <w:sz w:val="36"/>
          <w:szCs w:val="36"/>
        </w:rPr>
        <w:t>T</w:t>
      </w:r>
      <w:r w:rsidR="00DA7C12">
        <w:rPr>
          <w:sz w:val="36"/>
          <w:szCs w:val="36"/>
        </w:rPr>
        <w:t>uesday</w:t>
      </w:r>
      <w:r w:rsidR="00EF3490">
        <w:rPr>
          <w:sz w:val="36"/>
          <w:szCs w:val="36"/>
        </w:rPr>
        <w:t xml:space="preserve"> the </w:t>
      </w:r>
      <w:r w:rsidR="009B0006">
        <w:rPr>
          <w:sz w:val="36"/>
          <w:szCs w:val="36"/>
        </w:rPr>
        <w:t>20th of</w:t>
      </w:r>
      <w:r w:rsidR="00DA7C12">
        <w:rPr>
          <w:sz w:val="36"/>
          <w:szCs w:val="36"/>
        </w:rPr>
        <w:t xml:space="preserve"> January </w:t>
      </w:r>
      <w:r w:rsidR="00672070" w:rsidRPr="00474CF4">
        <w:rPr>
          <w:sz w:val="36"/>
          <w:szCs w:val="36"/>
        </w:rPr>
        <w:t>202</w:t>
      </w:r>
      <w:r w:rsidR="00DA7C12">
        <w:rPr>
          <w:sz w:val="36"/>
          <w:szCs w:val="36"/>
        </w:rPr>
        <w:t>6</w:t>
      </w:r>
      <w:r w:rsidR="00672070" w:rsidRPr="00474CF4">
        <w:rPr>
          <w:sz w:val="36"/>
          <w:szCs w:val="36"/>
        </w:rPr>
        <w:t xml:space="preserve"> At 7:30 PM </w:t>
      </w:r>
    </w:p>
    <w:p w14:paraId="0104940C" w14:textId="77777777" w:rsidR="00672070" w:rsidRPr="00474CF4" w:rsidRDefault="00672070" w:rsidP="00672070">
      <w:pPr>
        <w:jc w:val="center"/>
        <w:rPr>
          <w:sz w:val="36"/>
          <w:szCs w:val="36"/>
        </w:rPr>
      </w:pPr>
      <w:r w:rsidRPr="00474CF4">
        <w:rPr>
          <w:sz w:val="36"/>
          <w:szCs w:val="36"/>
        </w:rPr>
        <w:t xml:space="preserve">At Rowsley Village Hall, School Lane, Rowsley DE4 2EE </w:t>
      </w:r>
    </w:p>
    <w:p w14:paraId="58713F54" w14:textId="77777777" w:rsidR="004050D8" w:rsidRDefault="00672070" w:rsidP="004050D8">
      <w:pPr>
        <w:jc w:val="center"/>
        <w:rPr>
          <w:sz w:val="36"/>
          <w:szCs w:val="36"/>
        </w:rPr>
      </w:pPr>
      <w:proofErr w:type="gramStart"/>
      <w:r w:rsidRPr="00474CF4">
        <w:rPr>
          <w:sz w:val="36"/>
          <w:szCs w:val="36"/>
        </w:rPr>
        <w:t>For the purpose of</w:t>
      </w:r>
      <w:proofErr w:type="gramEnd"/>
      <w:r w:rsidRPr="00474CF4">
        <w:rPr>
          <w:sz w:val="36"/>
          <w:szCs w:val="36"/>
        </w:rPr>
        <w:t xml:space="preserve"> transacting the business on the agenda.</w:t>
      </w:r>
    </w:p>
    <w:p w14:paraId="3AE1BB66" w14:textId="77777777" w:rsidR="000F6CD2" w:rsidRDefault="000F6CD2" w:rsidP="004050D8">
      <w:pPr>
        <w:jc w:val="center"/>
        <w:rPr>
          <w:sz w:val="36"/>
          <w:szCs w:val="36"/>
        </w:rPr>
      </w:pPr>
    </w:p>
    <w:p w14:paraId="0C53B832" w14:textId="0718AB53" w:rsidR="004050D8" w:rsidRDefault="004050D8" w:rsidP="004050D8">
      <w:pPr>
        <w:jc w:val="center"/>
        <w:rPr>
          <w:sz w:val="36"/>
          <w:szCs w:val="36"/>
        </w:rPr>
      </w:pPr>
      <w:r w:rsidRPr="004050D8">
        <w:rPr>
          <w:noProof/>
          <w:sz w:val="36"/>
          <w:szCs w:val="36"/>
        </w:rPr>
        <w:t xml:space="preserve"> </w:t>
      </w:r>
      <w:r w:rsidRPr="00D32D1C">
        <w:rPr>
          <w:noProof/>
          <w:sz w:val="36"/>
          <w:szCs w:val="36"/>
        </w:rPr>
        <w:drawing>
          <wp:inline distT="0" distB="0" distL="0" distR="0" wp14:anchorId="78392D36" wp14:editId="4488734B">
            <wp:extent cx="1552575" cy="152400"/>
            <wp:effectExtent l="0" t="0" r="9525" b="0"/>
            <wp:docPr id="1821064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E200C" w14:textId="77777777" w:rsidR="004050D8" w:rsidRPr="00E90241" w:rsidRDefault="004050D8" w:rsidP="004050D8">
      <w:pPr>
        <w:jc w:val="center"/>
        <w:rPr>
          <w:sz w:val="36"/>
          <w:szCs w:val="36"/>
        </w:rPr>
      </w:pPr>
      <w:r w:rsidRPr="00E90241">
        <w:rPr>
          <w:sz w:val="36"/>
          <w:szCs w:val="36"/>
        </w:rPr>
        <w:t>Steven Tomlinson</w:t>
      </w:r>
      <w:r>
        <w:rPr>
          <w:sz w:val="36"/>
          <w:szCs w:val="36"/>
        </w:rPr>
        <w:t>.</w:t>
      </w:r>
    </w:p>
    <w:p w14:paraId="38B02395" w14:textId="77777777" w:rsidR="004050D8" w:rsidRDefault="004050D8" w:rsidP="004050D8">
      <w:pPr>
        <w:jc w:val="center"/>
        <w:rPr>
          <w:sz w:val="36"/>
          <w:szCs w:val="36"/>
        </w:rPr>
      </w:pPr>
      <w:r w:rsidRPr="00E90241">
        <w:rPr>
          <w:sz w:val="36"/>
          <w:szCs w:val="36"/>
        </w:rPr>
        <w:t>Clerk-RFO &amp; Proper Officer</w:t>
      </w:r>
      <w:r>
        <w:rPr>
          <w:sz w:val="36"/>
          <w:szCs w:val="36"/>
        </w:rPr>
        <w:t>.</w:t>
      </w:r>
    </w:p>
    <w:p w14:paraId="5851DFF3" w14:textId="77777777" w:rsidR="004050D8" w:rsidRDefault="004050D8" w:rsidP="004050D8">
      <w:pPr>
        <w:jc w:val="center"/>
        <w:rPr>
          <w:sz w:val="36"/>
          <w:szCs w:val="36"/>
        </w:rPr>
      </w:pPr>
      <w:r w:rsidRPr="006626A4">
        <w:rPr>
          <w:sz w:val="36"/>
          <w:szCs w:val="36"/>
        </w:rPr>
        <w:t>NORTHWOOD &amp; TINKERSLEY PARISH COUNCIL</w:t>
      </w:r>
      <w:r>
        <w:rPr>
          <w:sz w:val="36"/>
          <w:szCs w:val="36"/>
        </w:rPr>
        <w:t>.</w:t>
      </w:r>
    </w:p>
    <w:p w14:paraId="28DDE1BB" w14:textId="72BEE26F" w:rsidR="00E10811" w:rsidRDefault="00D14F98" w:rsidP="00E10811">
      <w:pPr>
        <w:jc w:val="center"/>
        <w:rPr>
          <w:sz w:val="28"/>
          <w:szCs w:val="28"/>
        </w:rPr>
      </w:pPr>
      <w:r w:rsidRPr="00AD697B">
        <w:rPr>
          <w:b/>
          <w:bCs/>
          <w:sz w:val="36"/>
          <w:szCs w:val="36"/>
        </w:rPr>
        <w:lastRenderedPageBreak/>
        <w:t>DATE:</w:t>
      </w:r>
      <w:r w:rsidR="004A6775">
        <w:rPr>
          <w:b/>
          <w:bCs/>
          <w:sz w:val="36"/>
          <w:szCs w:val="36"/>
        </w:rPr>
        <w:t xml:space="preserve"> 14 January </w:t>
      </w:r>
      <w:r w:rsidR="000F70AE">
        <w:rPr>
          <w:b/>
          <w:bCs/>
          <w:sz w:val="36"/>
          <w:szCs w:val="36"/>
        </w:rPr>
        <w:t>2026</w:t>
      </w:r>
    </w:p>
    <w:p w14:paraId="0B9457D2" w14:textId="4033C7B6" w:rsidR="00E10811" w:rsidRPr="002C5900" w:rsidRDefault="00E10811" w:rsidP="009E5CF7">
      <w:pPr>
        <w:jc w:val="center"/>
        <w:rPr>
          <w:sz w:val="28"/>
          <w:szCs w:val="28"/>
        </w:rPr>
      </w:pPr>
      <w:r w:rsidRPr="002C5900">
        <w:rPr>
          <w:sz w:val="28"/>
          <w:szCs w:val="28"/>
        </w:rPr>
        <w:t>Pursuant to Schedule 12 of the Local Government Act 1972 notice is hereby given that the following items of business are to be discussed at the Ordinary Meeting of Northwood &amp; Tinkersley Parish Council on</w:t>
      </w:r>
      <w:r w:rsidR="00F712A8">
        <w:rPr>
          <w:sz w:val="28"/>
          <w:szCs w:val="28"/>
        </w:rPr>
        <w:t xml:space="preserve"> Tuesday the </w:t>
      </w:r>
      <w:r w:rsidR="009B0006">
        <w:rPr>
          <w:sz w:val="28"/>
          <w:szCs w:val="28"/>
        </w:rPr>
        <w:t>20</w:t>
      </w:r>
      <w:r w:rsidR="009B0006" w:rsidRPr="000F70AE">
        <w:rPr>
          <w:sz w:val="28"/>
          <w:szCs w:val="28"/>
          <w:vertAlign w:val="superscript"/>
        </w:rPr>
        <w:t>th of</w:t>
      </w:r>
      <w:r w:rsidR="000F70AE">
        <w:rPr>
          <w:sz w:val="28"/>
          <w:szCs w:val="28"/>
        </w:rPr>
        <w:t xml:space="preserve"> January</w:t>
      </w:r>
      <w:r w:rsidRPr="002C5900">
        <w:rPr>
          <w:sz w:val="28"/>
          <w:szCs w:val="28"/>
        </w:rPr>
        <w:t xml:space="preserve"> 202</w:t>
      </w:r>
      <w:r w:rsidR="000F70AE">
        <w:rPr>
          <w:sz w:val="28"/>
          <w:szCs w:val="28"/>
        </w:rPr>
        <w:t>6</w:t>
      </w:r>
      <w:r>
        <w:rPr>
          <w:sz w:val="28"/>
          <w:szCs w:val="28"/>
        </w:rPr>
        <w:t xml:space="preserve"> at 7:30pm</w:t>
      </w:r>
      <w:r w:rsidRPr="002C5900">
        <w:rPr>
          <w:sz w:val="28"/>
          <w:szCs w:val="28"/>
        </w:rPr>
        <w:t xml:space="preserve"> in the </w:t>
      </w:r>
      <w:r>
        <w:rPr>
          <w:sz w:val="28"/>
          <w:szCs w:val="28"/>
        </w:rPr>
        <w:t>P</w:t>
      </w:r>
      <w:r w:rsidRPr="002C5900">
        <w:rPr>
          <w:sz w:val="28"/>
          <w:szCs w:val="28"/>
        </w:rPr>
        <w:t>arish Hall</w:t>
      </w:r>
      <w:r w:rsidR="009E5CF7">
        <w:rPr>
          <w:sz w:val="28"/>
          <w:szCs w:val="28"/>
        </w:rPr>
        <w:t>,</w:t>
      </w:r>
      <w:r w:rsidRPr="002C5900">
        <w:rPr>
          <w:sz w:val="28"/>
          <w:szCs w:val="28"/>
        </w:rPr>
        <w:t xml:space="preserve"> School Lane</w:t>
      </w:r>
      <w:r w:rsidR="009E5CF7">
        <w:rPr>
          <w:sz w:val="28"/>
          <w:szCs w:val="28"/>
        </w:rPr>
        <w:t>,</w:t>
      </w:r>
      <w:r w:rsidRPr="002C5900">
        <w:rPr>
          <w:sz w:val="28"/>
          <w:szCs w:val="28"/>
        </w:rPr>
        <w:t xml:space="preserve"> Rowsley</w:t>
      </w:r>
      <w:r>
        <w:rPr>
          <w:sz w:val="28"/>
          <w:szCs w:val="28"/>
        </w:rPr>
        <w:t>.</w:t>
      </w:r>
    </w:p>
    <w:p w14:paraId="54F9BBF9" w14:textId="6DD8FFF4" w:rsidR="00E10811" w:rsidRPr="00B20BC3" w:rsidRDefault="00E10811" w:rsidP="00E10811">
      <w:pPr>
        <w:jc w:val="center"/>
        <w:rPr>
          <w:sz w:val="36"/>
          <w:szCs w:val="36"/>
        </w:rPr>
      </w:pPr>
      <w:r w:rsidRPr="00B20BC3">
        <w:rPr>
          <w:sz w:val="36"/>
          <w:szCs w:val="36"/>
        </w:rPr>
        <w:t>Steven Tomlinson: Clerk-RPO and Proper Officer to the Council</w:t>
      </w:r>
      <w:r w:rsidR="00F712A8">
        <w:rPr>
          <w:sz w:val="36"/>
          <w:szCs w:val="36"/>
        </w:rPr>
        <w:t>.</w:t>
      </w:r>
      <w:r w:rsidRPr="00B20BC3">
        <w:rPr>
          <w:sz w:val="36"/>
          <w:szCs w:val="36"/>
        </w:rPr>
        <w:t xml:space="preserve"> </w:t>
      </w:r>
    </w:p>
    <w:p w14:paraId="0BAD3180" w14:textId="77777777" w:rsidR="00E10811" w:rsidRPr="00D67EE9" w:rsidRDefault="00E10811" w:rsidP="00E10811">
      <w:pPr>
        <w:jc w:val="center"/>
        <w:rPr>
          <w:sz w:val="48"/>
          <w:szCs w:val="48"/>
        </w:rPr>
      </w:pPr>
      <w:r w:rsidRPr="00D67EE9">
        <w:rPr>
          <w:sz w:val="48"/>
          <w:szCs w:val="48"/>
        </w:rPr>
        <w:t xml:space="preserve">Northwood &amp; Tinkersley Parish Council </w:t>
      </w:r>
    </w:p>
    <w:p w14:paraId="0E50C083" w14:textId="77777777" w:rsidR="00E10811" w:rsidRDefault="00E10811" w:rsidP="00E10811">
      <w:pPr>
        <w:jc w:val="center"/>
        <w:rPr>
          <w:sz w:val="48"/>
          <w:szCs w:val="48"/>
        </w:rPr>
      </w:pPr>
      <w:r w:rsidRPr="00D67EE9">
        <w:rPr>
          <w:sz w:val="48"/>
          <w:szCs w:val="48"/>
        </w:rPr>
        <w:t>AGENDA</w:t>
      </w:r>
      <w:r>
        <w:rPr>
          <w:sz w:val="48"/>
          <w:szCs w:val="48"/>
        </w:rPr>
        <w:t>.</w:t>
      </w:r>
    </w:p>
    <w:p w14:paraId="4AF6203B" w14:textId="77777777" w:rsidR="00E10811" w:rsidRPr="00567455" w:rsidRDefault="00E10811" w:rsidP="00E10811">
      <w:pPr>
        <w:pStyle w:val="ListParagraph"/>
      </w:pPr>
    </w:p>
    <w:p w14:paraId="5F3F4B94" w14:textId="77777777" w:rsidR="00E10811" w:rsidRPr="00567455" w:rsidRDefault="00E10811" w:rsidP="00E10811">
      <w:pPr>
        <w:pStyle w:val="ListParagraph"/>
        <w:numPr>
          <w:ilvl w:val="0"/>
          <w:numId w:val="1"/>
        </w:numPr>
        <w:rPr>
          <w:b/>
          <w:bCs/>
        </w:rPr>
      </w:pPr>
      <w:r w:rsidRPr="00567455">
        <w:rPr>
          <w:b/>
          <w:bCs/>
        </w:rPr>
        <w:t>Apologies for Absence:</w:t>
      </w:r>
    </w:p>
    <w:p w14:paraId="1A4345EF" w14:textId="77777777" w:rsidR="00E10811" w:rsidRPr="00567455" w:rsidRDefault="00E10811" w:rsidP="00E10811">
      <w:pPr>
        <w:pStyle w:val="ListParagraph"/>
        <w:rPr>
          <w:b/>
          <w:bCs/>
        </w:rPr>
      </w:pPr>
    </w:p>
    <w:p w14:paraId="21DE9B26" w14:textId="77777777" w:rsidR="00E10811" w:rsidRPr="00567455" w:rsidRDefault="00E10811" w:rsidP="00E10811">
      <w:pPr>
        <w:pStyle w:val="ListParagraph"/>
        <w:numPr>
          <w:ilvl w:val="0"/>
          <w:numId w:val="1"/>
        </w:numPr>
        <w:rPr>
          <w:b/>
          <w:bCs/>
        </w:rPr>
      </w:pPr>
      <w:r w:rsidRPr="00567455">
        <w:rPr>
          <w:b/>
          <w:bCs/>
        </w:rPr>
        <w:t>Social Media:</w:t>
      </w:r>
    </w:p>
    <w:p w14:paraId="73F2B28E" w14:textId="77777777" w:rsidR="00E10811" w:rsidRPr="00567455" w:rsidRDefault="00E10811" w:rsidP="00E10811">
      <w:pPr>
        <w:pStyle w:val="ListParagraph"/>
        <w:rPr>
          <w:b/>
          <w:bCs/>
        </w:rPr>
      </w:pPr>
      <w:r w:rsidRPr="00567455">
        <w:t>The Council welcomes the use of social media, filming and recording at meetings, provided that such activities do not disrupt and or otherwise have an adverse effect on the meeting.</w:t>
      </w:r>
    </w:p>
    <w:p w14:paraId="40B8E2CE" w14:textId="77777777" w:rsidR="00E10811" w:rsidRPr="00567455" w:rsidRDefault="00E10811" w:rsidP="00E10811">
      <w:pPr>
        <w:pStyle w:val="ListParagraph"/>
      </w:pPr>
      <w:r w:rsidRPr="00567455">
        <w:t>Members of the public wishing to record the meeting should declare so at this point</w:t>
      </w:r>
    </w:p>
    <w:p w14:paraId="0FE1BDFF" w14:textId="77777777" w:rsidR="00E10811" w:rsidRPr="00567455" w:rsidRDefault="00E10811" w:rsidP="00E10811">
      <w:pPr>
        <w:pStyle w:val="ListParagraph"/>
        <w:rPr>
          <w:b/>
          <w:bCs/>
        </w:rPr>
      </w:pPr>
    </w:p>
    <w:p w14:paraId="6242AC36" w14:textId="77777777" w:rsidR="00E10811" w:rsidRPr="00567455" w:rsidRDefault="00E10811" w:rsidP="00E10811">
      <w:pPr>
        <w:pStyle w:val="ListParagraph"/>
        <w:numPr>
          <w:ilvl w:val="0"/>
          <w:numId w:val="1"/>
        </w:numPr>
        <w:rPr>
          <w:b/>
          <w:bCs/>
        </w:rPr>
      </w:pPr>
      <w:r w:rsidRPr="00567455">
        <w:rPr>
          <w:b/>
          <w:bCs/>
        </w:rPr>
        <w:t>Declarations of Interest:</w:t>
      </w:r>
    </w:p>
    <w:p w14:paraId="32D585E2" w14:textId="77777777" w:rsidR="00E10811" w:rsidRPr="00567455" w:rsidRDefault="00E10811" w:rsidP="00E10811">
      <w:pPr>
        <w:pStyle w:val="ListParagraph"/>
        <w:rPr>
          <w:b/>
          <w:bCs/>
        </w:rPr>
      </w:pPr>
      <w:r w:rsidRPr="00567455">
        <w:rPr>
          <w:b/>
          <w:bCs/>
        </w:rPr>
        <w:t>(a) Declarations of Members Interests</w:t>
      </w:r>
    </w:p>
    <w:p w14:paraId="447E0904" w14:textId="77777777" w:rsidR="00E10811" w:rsidRPr="00567455" w:rsidRDefault="00E10811" w:rsidP="00E10811">
      <w:r w:rsidRPr="00567455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Pr="00567455">
        <w:rPr>
          <w:b/>
          <w:bCs/>
        </w:rPr>
        <w:t xml:space="preserve">     </w:t>
      </w:r>
      <w:r w:rsidRPr="00567455">
        <w:t>Members of the Authority are required to declare any interests they</w:t>
      </w:r>
    </w:p>
    <w:p w14:paraId="322CB718" w14:textId="77777777" w:rsidR="00E10811" w:rsidRPr="00567455" w:rsidRDefault="00E10811" w:rsidP="00E10811">
      <w:pPr>
        <w:rPr>
          <w:b/>
          <w:bCs/>
        </w:rPr>
      </w:pPr>
      <w:r w:rsidRPr="00567455">
        <w:t xml:space="preserve">      </w:t>
      </w:r>
      <w:r>
        <w:t xml:space="preserve"> </w:t>
      </w:r>
      <w:r w:rsidRPr="00567455">
        <w:t xml:space="preserve">       have which are covered by Section43 of the Localism Act 2011.</w:t>
      </w:r>
    </w:p>
    <w:p w14:paraId="7878E8FC" w14:textId="77777777" w:rsidR="00E10811" w:rsidRPr="00567455" w:rsidRDefault="00E10811" w:rsidP="00E10811">
      <w:pPr>
        <w:pStyle w:val="ListParagraph"/>
        <w:rPr>
          <w:b/>
          <w:bCs/>
        </w:rPr>
      </w:pPr>
      <w:r w:rsidRPr="00567455">
        <w:rPr>
          <w:b/>
          <w:bCs/>
        </w:rPr>
        <w:t>(b) Register of Members Interest:</w:t>
      </w:r>
    </w:p>
    <w:p w14:paraId="518F0082" w14:textId="77777777" w:rsidR="00E10811" w:rsidRDefault="00E10811" w:rsidP="00E10811">
      <w:pPr>
        <w:pStyle w:val="ListParagraph"/>
      </w:pPr>
      <w:r w:rsidRPr="00567455">
        <w:t>As a matter of good convenience and best practice, members are reminded that they have a duty to keep their register of interest up to date, and that any changes in their interests should be declared to the monitoring officer of Derbyshire Dales District</w:t>
      </w:r>
      <w:r w:rsidRPr="00567455">
        <w:rPr>
          <w:b/>
          <w:bCs/>
        </w:rPr>
        <w:t xml:space="preserve"> </w:t>
      </w:r>
      <w:r w:rsidRPr="00567455">
        <w:t>Council within 30 days of the member becoming aware of the change.</w:t>
      </w:r>
    </w:p>
    <w:p w14:paraId="761369E5" w14:textId="77777777" w:rsidR="00E10811" w:rsidRPr="00567455" w:rsidRDefault="00E10811" w:rsidP="00E10811">
      <w:pPr>
        <w:pStyle w:val="ListParagraph"/>
      </w:pPr>
    </w:p>
    <w:p w14:paraId="61D25AE5" w14:textId="6AEE78F7" w:rsidR="00E10811" w:rsidRDefault="00E10811" w:rsidP="00E10811">
      <w:pPr>
        <w:pStyle w:val="ListParagraph"/>
        <w:numPr>
          <w:ilvl w:val="0"/>
          <w:numId w:val="1"/>
        </w:numPr>
        <w:rPr>
          <w:b/>
          <w:bCs/>
        </w:rPr>
      </w:pPr>
      <w:r w:rsidRPr="00C9171D">
        <w:rPr>
          <w:b/>
          <w:bCs/>
        </w:rPr>
        <w:t xml:space="preserve">  Variation of</w:t>
      </w:r>
      <w:r w:rsidR="000C1B71">
        <w:rPr>
          <w:b/>
          <w:bCs/>
        </w:rPr>
        <w:t xml:space="preserve"> order of</w:t>
      </w:r>
      <w:r w:rsidRPr="00C9171D">
        <w:rPr>
          <w:b/>
          <w:bCs/>
        </w:rPr>
        <w:t xml:space="preserve"> Business:</w:t>
      </w:r>
    </w:p>
    <w:p w14:paraId="5DF5E1D3" w14:textId="77777777" w:rsidR="00E10811" w:rsidRDefault="00E10811" w:rsidP="00E10811">
      <w:pPr>
        <w:pStyle w:val="ListParagraph"/>
        <w:rPr>
          <w:b/>
          <w:bCs/>
        </w:rPr>
      </w:pPr>
    </w:p>
    <w:p w14:paraId="3CE5454D" w14:textId="77777777" w:rsidR="00E10811" w:rsidRDefault="00E10811" w:rsidP="00E10811">
      <w:pPr>
        <w:pStyle w:val="ListParagraph"/>
        <w:numPr>
          <w:ilvl w:val="0"/>
          <w:numId w:val="1"/>
        </w:numPr>
        <w:rPr>
          <w:b/>
          <w:bCs/>
        </w:rPr>
      </w:pPr>
      <w:r w:rsidRPr="0034108F">
        <w:rPr>
          <w:b/>
          <w:bCs/>
        </w:rPr>
        <w:t>Public Participation:</w:t>
      </w:r>
    </w:p>
    <w:p w14:paraId="42A07928" w14:textId="77777777" w:rsidR="00E10811" w:rsidRDefault="00E10811" w:rsidP="00E10811">
      <w:pPr>
        <w:pStyle w:val="ListParagraph"/>
        <w:numPr>
          <w:ilvl w:val="0"/>
          <w:numId w:val="2"/>
        </w:numPr>
      </w:pPr>
      <w:r w:rsidRPr="00C97547">
        <w:rPr>
          <w:b/>
          <w:bCs/>
        </w:rPr>
        <w:t>Members of the public</w:t>
      </w:r>
      <w:r>
        <w:t>:</w:t>
      </w:r>
    </w:p>
    <w:p w14:paraId="3E57C8C2" w14:textId="77777777" w:rsidR="0098404D" w:rsidRDefault="0098404D" w:rsidP="0098404D">
      <w:pPr>
        <w:pStyle w:val="ListParagraph"/>
        <w:ind w:left="1080"/>
      </w:pPr>
      <w:r>
        <w:lastRenderedPageBreak/>
        <w:t xml:space="preserve">In accordance with Standing Orders members of the public will be given a total period of thirty minutes (each member of the public is entitled to speak for a total period of five minutes) </w:t>
      </w:r>
      <w:proofErr w:type="gramStart"/>
      <w:r>
        <w:t>in order to</w:t>
      </w:r>
      <w:proofErr w:type="gramEnd"/>
      <w:r>
        <w:t xml:space="preserve"> ask questions on matters stated on the meeting's agenda. </w:t>
      </w:r>
    </w:p>
    <w:p w14:paraId="48BDA1F4" w14:textId="77777777" w:rsidR="0098404D" w:rsidRDefault="0098404D" w:rsidP="0098404D">
      <w:pPr>
        <w:pStyle w:val="ListParagraph"/>
        <w:ind w:left="1080"/>
      </w:pPr>
    </w:p>
    <w:p w14:paraId="2DFAE190" w14:textId="234EFD1D" w:rsidR="0098404D" w:rsidRPr="001266EC" w:rsidRDefault="0098404D" w:rsidP="0098404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</w:t>
      </w:r>
      <w:r w:rsidRPr="001266EC">
        <w:rPr>
          <w:b/>
          <w:bCs/>
        </w:rPr>
        <w:t>Local Authority Section</w:t>
      </w:r>
      <w:r w:rsidR="00D0598A">
        <w:rPr>
          <w:b/>
          <w:bCs/>
        </w:rPr>
        <w:t>:</w:t>
      </w:r>
    </w:p>
    <w:p w14:paraId="0CAC1593" w14:textId="77777777" w:rsidR="0098404D" w:rsidRDefault="0098404D" w:rsidP="0098404D">
      <w:pPr>
        <w:pStyle w:val="ListParagraph"/>
        <w:ind w:left="1080"/>
      </w:pPr>
      <w:r>
        <w:t>If the Police Liaison Officer, a County Council or District Council Member is in attendance they will be given the opportunity to raise any relevant matter.</w:t>
      </w:r>
    </w:p>
    <w:p w14:paraId="40C46E16" w14:textId="77777777" w:rsidR="0098404D" w:rsidRPr="00086C9B" w:rsidRDefault="0098404D" w:rsidP="0098404D">
      <w:pPr>
        <w:pStyle w:val="ListParagraph"/>
        <w:ind w:left="1080"/>
      </w:pPr>
    </w:p>
    <w:p w14:paraId="313C1715" w14:textId="32498518" w:rsidR="0004528F" w:rsidRDefault="0098404D" w:rsidP="007B6D6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 approve the minutes of the ordinary Parish Council meeting held on the 2</w:t>
      </w:r>
      <w:r w:rsidR="002936C2">
        <w:rPr>
          <w:b/>
          <w:bCs/>
        </w:rPr>
        <w:t>6</w:t>
      </w:r>
      <w:r w:rsidRPr="00CA4708">
        <w:rPr>
          <w:b/>
          <w:bCs/>
          <w:vertAlign w:val="superscript"/>
        </w:rPr>
        <w:t xml:space="preserve">th </w:t>
      </w:r>
      <w:r w:rsidR="00537C1B">
        <w:rPr>
          <w:b/>
          <w:bCs/>
          <w:vertAlign w:val="superscript"/>
        </w:rPr>
        <w:t xml:space="preserve">of </w:t>
      </w:r>
      <w:r w:rsidR="00537C1B">
        <w:rPr>
          <w:b/>
          <w:bCs/>
        </w:rPr>
        <w:t>November</w:t>
      </w:r>
      <w:r>
        <w:rPr>
          <w:b/>
          <w:bCs/>
        </w:rPr>
        <w:t xml:space="preserve"> 2025.</w:t>
      </w:r>
    </w:p>
    <w:p w14:paraId="51ED57C0" w14:textId="77777777" w:rsidR="0038683E" w:rsidRDefault="0038683E" w:rsidP="0038683E">
      <w:pPr>
        <w:pStyle w:val="ListParagraph"/>
        <w:ind w:left="785"/>
        <w:rPr>
          <w:b/>
          <w:bCs/>
        </w:rPr>
      </w:pPr>
    </w:p>
    <w:p w14:paraId="5D9C0602" w14:textId="42BBF712" w:rsidR="007B6D66" w:rsidRPr="007B6D66" w:rsidRDefault="007B6D66" w:rsidP="007B6D6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2026/27 Budget</w:t>
      </w:r>
      <w:r w:rsidR="0038683E">
        <w:rPr>
          <w:b/>
          <w:bCs/>
        </w:rPr>
        <w:t xml:space="preserve">: </w:t>
      </w:r>
      <w:r w:rsidR="0038683E">
        <w:t xml:space="preserve">For Council to </w:t>
      </w:r>
      <w:r w:rsidR="00DB3E2D">
        <w:t>Give</w:t>
      </w:r>
      <w:r w:rsidR="0038683E">
        <w:t xml:space="preserve"> </w:t>
      </w:r>
      <w:r w:rsidR="0038683E" w:rsidRPr="00DB3E2D">
        <w:rPr>
          <w:b/>
          <w:bCs/>
        </w:rPr>
        <w:t>F</w:t>
      </w:r>
      <w:r w:rsidR="00DB3E2D" w:rsidRPr="00DB3E2D">
        <w:rPr>
          <w:b/>
          <w:bCs/>
        </w:rPr>
        <w:t>ULL</w:t>
      </w:r>
      <w:r w:rsidR="00DB3E2D">
        <w:t xml:space="preserve"> approval to the Budget so that the Clerk can submit them to Derbyshire Dales District Council.</w:t>
      </w:r>
    </w:p>
    <w:p w14:paraId="61C579EE" w14:textId="77777777" w:rsidR="00D0598A" w:rsidRDefault="00D0598A" w:rsidP="00D0598A">
      <w:pPr>
        <w:pStyle w:val="ListParagraph"/>
        <w:ind w:left="785"/>
        <w:rPr>
          <w:b/>
          <w:bCs/>
        </w:rPr>
      </w:pPr>
    </w:p>
    <w:p w14:paraId="48F42B98" w14:textId="77777777" w:rsidR="00264318" w:rsidRDefault="00D0598A" w:rsidP="0098404D">
      <w:pPr>
        <w:pStyle w:val="ListParagraph"/>
        <w:numPr>
          <w:ilvl w:val="0"/>
          <w:numId w:val="1"/>
        </w:numPr>
      </w:pPr>
      <w:r>
        <w:rPr>
          <w:b/>
          <w:bCs/>
        </w:rPr>
        <w:t>Planning Applications</w:t>
      </w:r>
      <w:r w:rsidRPr="00264318">
        <w:t>:</w:t>
      </w:r>
    </w:p>
    <w:p w14:paraId="2854C9B0" w14:textId="61EFD687" w:rsidR="000466E4" w:rsidRDefault="00264318" w:rsidP="00F546D3">
      <w:pPr>
        <w:pStyle w:val="ListParagraph"/>
        <w:numPr>
          <w:ilvl w:val="0"/>
          <w:numId w:val="3"/>
        </w:numPr>
      </w:pPr>
      <w:r w:rsidRPr="00264318">
        <w:t>25/00960/FUL Tinkersley House Tinkersley Rowsley Derbyshire DE4 2NJ</w:t>
      </w:r>
    </w:p>
    <w:p w14:paraId="4F7A9AC0" w14:textId="14641B37" w:rsidR="00366785" w:rsidRDefault="00F546D3" w:rsidP="00366785">
      <w:pPr>
        <w:pStyle w:val="ListParagraph"/>
        <w:numPr>
          <w:ilvl w:val="0"/>
          <w:numId w:val="3"/>
        </w:numPr>
      </w:pPr>
      <w:r w:rsidRPr="00F546D3">
        <w:t xml:space="preserve">25/01006/FUL </w:t>
      </w:r>
      <w:r w:rsidR="002D5922" w:rsidRPr="00F546D3">
        <w:t xml:space="preserve">Dale </w:t>
      </w:r>
      <w:r w:rsidR="002D5922">
        <w:t>B</w:t>
      </w:r>
      <w:r w:rsidR="002D5922" w:rsidRPr="00F546D3">
        <w:t>ank</w:t>
      </w:r>
      <w:r w:rsidRPr="00F546D3">
        <w:t xml:space="preserve"> Cottage Whitworth Road Darley Dale Derbyshire</w:t>
      </w:r>
      <w:r w:rsidR="000D2159">
        <w:t xml:space="preserve"> </w:t>
      </w:r>
      <w:r w:rsidRPr="00F546D3">
        <w:t>DE4 2HJ</w:t>
      </w:r>
      <w:r w:rsidR="000D2159">
        <w:t>.</w:t>
      </w:r>
      <w:r>
        <w:t xml:space="preserve"> </w:t>
      </w:r>
      <w:r w:rsidRPr="00F546D3">
        <w:t>Proposed single storey garage 10/21/2025</w:t>
      </w:r>
    </w:p>
    <w:p w14:paraId="531CD764" w14:textId="77777777" w:rsidR="0088556D" w:rsidRPr="00264318" w:rsidRDefault="0088556D" w:rsidP="00264318"/>
    <w:p w14:paraId="7D967512" w14:textId="77777777" w:rsidR="003D7B92" w:rsidRPr="003D7B92" w:rsidRDefault="003D7B92" w:rsidP="003D7B92">
      <w:pPr>
        <w:pStyle w:val="ListParagraph"/>
        <w:rPr>
          <w:b/>
          <w:bCs/>
        </w:rPr>
      </w:pPr>
    </w:p>
    <w:p w14:paraId="1DF93C99" w14:textId="6221A30C" w:rsidR="003D7B92" w:rsidRDefault="003D7B92" w:rsidP="0098404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on the Bank</w:t>
      </w:r>
      <w:r w:rsidRPr="00522CE7">
        <w:t>:</w:t>
      </w:r>
      <w:r w:rsidR="00931EDB" w:rsidRPr="00522CE7">
        <w:t xml:space="preserve"> The Bank accounts are now in </w:t>
      </w:r>
      <w:r w:rsidR="0045524C">
        <w:t>the full</w:t>
      </w:r>
      <w:r w:rsidR="002423F0" w:rsidRPr="00522CE7">
        <w:t xml:space="preserve"> </w:t>
      </w:r>
      <w:r w:rsidR="0045524C">
        <w:t>control</w:t>
      </w:r>
      <w:r w:rsidR="004B4AB9">
        <w:t xml:space="preserve"> of </w:t>
      </w:r>
      <w:r w:rsidR="00116689">
        <w:t xml:space="preserve">the </w:t>
      </w:r>
      <w:r w:rsidR="00116689" w:rsidRPr="00522CE7">
        <w:t>Clerk</w:t>
      </w:r>
      <w:r w:rsidR="000C3F40">
        <w:t xml:space="preserve">-RFO, </w:t>
      </w:r>
      <w:r w:rsidR="002423F0" w:rsidRPr="00522CE7">
        <w:t xml:space="preserve">and </w:t>
      </w:r>
      <w:r w:rsidR="00F50560" w:rsidRPr="00522CE7">
        <w:t xml:space="preserve">the new </w:t>
      </w:r>
      <w:r w:rsidR="008F52F5" w:rsidRPr="00522CE7">
        <w:t>signatures</w:t>
      </w:r>
      <w:r w:rsidR="00F50560" w:rsidRPr="00522CE7">
        <w:t xml:space="preserve"> </w:t>
      </w:r>
      <w:r w:rsidR="008F52F5" w:rsidRPr="00522CE7">
        <w:t>have been added</w:t>
      </w:r>
      <w:r w:rsidR="000C3F40">
        <w:rPr>
          <w:b/>
          <w:bCs/>
        </w:rPr>
        <w:t>.</w:t>
      </w:r>
      <w:r w:rsidR="00A20299">
        <w:rPr>
          <w:b/>
          <w:bCs/>
        </w:rPr>
        <w:t xml:space="preserve"> </w:t>
      </w:r>
      <w:r w:rsidR="00C90702" w:rsidRPr="007A0F6B">
        <w:t xml:space="preserve">All previous signatures </w:t>
      </w:r>
      <w:r w:rsidR="007A0F6B" w:rsidRPr="007A0F6B">
        <w:t>now removed, and Council will have complete and full access to council funds.</w:t>
      </w:r>
    </w:p>
    <w:p w14:paraId="1917B18B" w14:textId="77777777" w:rsidR="003D7B92" w:rsidRPr="003D7B92" w:rsidRDefault="003D7B92" w:rsidP="003D7B92">
      <w:pPr>
        <w:pStyle w:val="ListParagraph"/>
        <w:rPr>
          <w:b/>
          <w:bCs/>
        </w:rPr>
      </w:pPr>
    </w:p>
    <w:p w14:paraId="4C594E25" w14:textId="61A40C1E" w:rsidR="003D7B92" w:rsidRPr="00530687" w:rsidRDefault="00A455F9" w:rsidP="00B0739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Finances:</w:t>
      </w:r>
      <w:r w:rsidR="0034056C">
        <w:rPr>
          <w:b/>
          <w:bCs/>
        </w:rPr>
        <w:t xml:space="preserve"> </w:t>
      </w:r>
      <w:r w:rsidR="00AB3849">
        <w:t xml:space="preserve">The Councils </w:t>
      </w:r>
      <w:r w:rsidR="00EC0609">
        <w:t>Finances are now in the</w:t>
      </w:r>
      <w:r w:rsidR="00E14495">
        <w:t xml:space="preserve"> </w:t>
      </w:r>
      <w:r w:rsidR="00C10614">
        <w:t>Council</w:t>
      </w:r>
      <w:r w:rsidR="00E14495">
        <w:t>s control</w:t>
      </w:r>
      <w:r w:rsidR="00C10614">
        <w:t xml:space="preserve"> and are now fully up to date: </w:t>
      </w:r>
      <w:r w:rsidR="00572A79">
        <w:t>please see appendix A</w:t>
      </w:r>
    </w:p>
    <w:p w14:paraId="78D6630A" w14:textId="77777777" w:rsidR="00530687" w:rsidRPr="00530687" w:rsidRDefault="00530687" w:rsidP="00530687">
      <w:pPr>
        <w:pStyle w:val="ListParagraph"/>
        <w:rPr>
          <w:b/>
          <w:bCs/>
        </w:rPr>
      </w:pPr>
    </w:p>
    <w:p w14:paraId="004BD927" w14:textId="131FDCFF" w:rsidR="00530687" w:rsidRPr="00B0739C" w:rsidRDefault="00530687" w:rsidP="00B0739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Clerks Working from Home Allowance</w:t>
      </w:r>
      <w:r w:rsidR="00CA223B">
        <w:rPr>
          <w:b/>
          <w:bCs/>
        </w:rPr>
        <w:t>:</w:t>
      </w:r>
      <w:r w:rsidR="008F5808">
        <w:rPr>
          <w:b/>
          <w:bCs/>
        </w:rPr>
        <w:t xml:space="preserve"> </w:t>
      </w:r>
      <w:r w:rsidR="00000666">
        <w:t xml:space="preserve">The Government will be stopping the </w:t>
      </w:r>
      <w:r w:rsidR="00983CBA">
        <w:t>£26 a month working from home allowance at the end of March 20</w:t>
      </w:r>
      <w:r w:rsidR="005D6EEA">
        <w:t xml:space="preserve">26. This allowance was claimed through HMRC. If the Council </w:t>
      </w:r>
      <w:r w:rsidR="003B2E3C">
        <w:t xml:space="preserve">agree then the Clerk can claim this </w:t>
      </w:r>
      <w:r w:rsidR="000852F8">
        <w:t>through the Council so that no loss will be made to the Clerk.</w:t>
      </w:r>
    </w:p>
    <w:p w14:paraId="753F1CE6" w14:textId="77777777" w:rsidR="00E670B8" w:rsidRPr="00E670B8" w:rsidRDefault="00E670B8" w:rsidP="00E670B8">
      <w:pPr>
        <w:pStyle w:val="ListParagraph"/>
        <w:rPr>
          <w:b/>
          <w:bCs/>
        </w:rPr>
      </w:pPr>
    </w:p>
    <w:p w14:paraId="1B96D605" w14:textId="66CE098A" w:rsidR="00116689" w:rsidRPr="00116689" w:rsidRDefault="00E670B8" w:rsidP="00116689">
      <w:pPr>
        <w:pStyle w:val="ListParagraph"/>
        <w:numPr>
          <w:ilvl w:val="0"/>
          <w:numId w:val="1"/>
        </w:numPr>
        <w:rPr>
          <w:b/>
          <w:bCs/>
        </w:rPr>
      </w:pPr>
      <w:r w:rsidRPr="00B82526">
        <w:rPr>
          <w:b/>
          <w:bCs/>
        </w:rPr>
        <w:t>Correspondence- Any other Business</w:t>
      </w:r>
      <w:r w:rsidR="000C35FE" w:rsidRPr="00B82526">
        <w:rPr>
          <w:b/>
          <w:bCs/>
        </w:rPr>
        <w:t xml:space="preserve"> received:</w:t>
      </w:r>
      <w:r w:rsidR="00B82526" w:rsidRPr="00B82526">
        <w:t xml:space="preserve"> </w:t>
      </w:r>
      <w:r w:rsidR="00381ED1">
        <w:t xml:space="preserve"> </w:t>
      </w:r>
    </w:p>
    <w:p w14:paraId="6D0FFA1F" w14:textId="77777777" w:rsidR="00B82526" w:rsidRPr="00B82526" w:rsidRDefault="00B82526" w:rsidP="00B82526">
      <w:pPr>
        <w:pStyle w:val="ListParagraph"/>
        <w:rPr>
          <w:b/>
          <w:bCs/>
        </w:rPr>
      </w:pPr>
    </w:p>
    <w:p w14:paraId="11E765F5" w14:textId="5EC8C09B" w:rsidR="00E670B8" w:rsidRPr="000A1CCC" w:rsidRDefault="00B82526" w:rsidP="000A1CCC">
      <w:pPr>
        <w:pStyle w:val="ListParagraph"/>
        <w:numPr>
          <w:ilvl w:val="0"/>
          <w:numId w:val="1"/>
        </w:numPr>
      </w:pPr>
      <w:r w:rsidRPr="00B82526">
        <w:rPr>
          <w:b/>
          <w:bCs/>
        </w:rPr>
        <w:t xml:space="preserve">To Review and Accept up to Date Standing orders as required: </w:t>
      </w:r>
      <w:r w:rsidRPr="000A1CCC">
        <w:t>please see appendix B.</w:t>
      </w:r>
    </w:p>
    <w:p w14:paraId="79E17776" w14:textId="77777777" w:rsidR="004004AB" w:rsidRPr="004004AB" w:rsidRDefault="004004AB" w:rsidP="004004AB">
      <w:pPr>
        <w:pStyle w:val="ListParagraph"/>
        <w:rPr>
          <w:b/>
          <w:bCs/>
        </w:rPr>
      </w:pPr>
    </w:p>
    <w:p w14:paraId="060145DA" w14:textId="0979030B" w:rsidR="004004AB" w:rsidRDefault="004004AB" w:rsidP="0098404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Defibs: </w:t>
      </w:r>
      <w:r w:rsidR="00192650">
        <w:t xml:space="preserve">For Council </w:t>
      </w:r>
      <w:r w:rsidR="00C740FE">
        <w:t>to</w:t>
      </w:r>
      <w:r w:rsidR="00192650">
        <w:t xml:space="preserve"> Authorize the </w:t>
      </w:r>
      <w:r w:rsidR="00A90A6B">
        <w:t xml:space="preserve">payment </w:t>
      </w:r>
      <w:r w:rsidR="00175CD1">
        <w:t>of £</w:t>
      </w:r>
      <w:r w:rsidR="009350B7">
        <w:t>267.</w:t>
      </w:r>
      <w:r w:rsidR="00175CD1">
        <w:t>60 for</w:t>
      </w:r>
      <w:r w:rsidR="00DF3BC3">
        <w:t xml:space="preserve"> </w:t>
      </w:r>
      <w:r w:rsidR="009350B7">
        <w:t xml:space="preserve">the </w:t>
      </w:r>
      <w:r w:rsidR="00DF3BC3">
        <w:t>new</w:t>
      </w:r>
      <w:r w:rsidR="009350B7">
        <w:t xml:space="preserve"> </w:t>
      </w:r>
      <w:r w:rsidR="00175CD1">
        <w:t>defib battery</w:t>
      </w:r>
      <w:r w:rsidR="002165EC">
        <w:t>.</w:t>
      </w:r>
      <w:r w:rsidR="00B16F43">
        <w:t xml:space="preserve"> This will bring the Defib back to full operational order</w:t>
      </w:r>
      <w:r w:rsidR="00175CD1">
        <w:t>.</w:t>
      </w:r>
    </w:p>
    <w:p w14:paraId="14BA0E55" w14:textId="77777777" w:rsidR="00C01D28" w:rsidRPr="00C01D28" w:rsidRDefault="00C01D28" w:rsidP="00C01D28">
      <w:pPr>
        <w:pStyle w:val="ListParagraph"/>
        <w:rPr>
          <w:b/>
          <w:bCs/>
        </w:rPr>
      </w:pPr>
    </w:p>
    <w:p w14:paraId="09FB9CC6" w14:textId="3B3F7617" w:rsidR="00C01D28" w:rsidRDefault="002F6F47" w:rsidP="0098404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</w:t>
      </w:r>
      <w:r w:rsidR="007C74DD">
        <w:rPr>
          <w:b/>
          <w:bCs/>
        </w:rPr>
        <w:t>creation</w:t>
      </w:r>
      <w:r w:rsidR="009A2142">
        <w:rPr>
          <w:b/>
          <w:bCs/>
        </w:rPr>
        <w:t xml:space="preserve"> Committee: </w:t>
      </w:r>
      <w:r w:rsidR="009A2142">
        <w:t xml:space="preserve">To </w:t>
      </w:r>
      <w:r w:rsidR="00A61879">
        <w:t>discuss the setting up of a committee</w:t>
      </w:r>
      <w:r w:rsidR="00854AA9">
        <w:t xml:space="preserve"> to look after the Northwood Recreation Ground. </w:t>
      </w:r>
      <w:r w:rsidR="00122380">
        <w:t xml:space="preserve">For council to set </w:t>
      </w:r>
      <w:r w:rsidR="00E4060E">
        <w:t xml:space="preserve">up the terms of reference for the Committee. </w:t>
      </w:r>
      <w:r w:rsidR="00C10CB4">
        <w:t>To Discuss the new committee having a fixed budget of £</w:t>
      </w:r>
      <w:r w:rsidR="00317B8D">
        <w:t xml:space="preserve">500 to use on maintenance. Any </w:t>
      </w:r>
      <w:r w:rsidR="00BE2AEB">
        <w:t>further expenses to be brought to Full Council.</w:t>
      </w:r>
    </w:p>
    <w:p w14:paraId="3AA5ACBD" w14:textId="77777777" w:rsidR="00D0598A" w:rsidRPr="00D0598A" w:rsidRDefault="00D0598A" w:rsidP="00D0598A">
      <w:pPr>
        <w:pStyle w:val="ListParagraph"/>
        <w:rPr>
          <w:b/>
          <w:bCs/>
        </w:rPr>
      </w:pPr>
    </w:p>
    <w:p w14:paraId="6EA9D4DE" w14:textId="77777777" w:rsidR="006732F4" w:rsidRDefault="00EA3955" w:rsidP="006732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 </w:t>
      </w:r>
      <w:r w:rsidR="007C74DD">
        <w:rPr>
          <w:b/>
          <w:bCs/>
        </w:rPr>
        <w:t>Discuss</w:t>
      </w:r>
      <w:r>
        <w:rPr>
          <w:b/>
          <w:bCs/>
        </w:rPr>
        <w:t xml:space="preserve"> and Accept </w:t>
      </w:r>
      <w:r w:rsidR="00A15528">
        <w:rPr>
          <w:b/>
          <w:bCs/>
        </w:rPr>
        <w:t>the</w:t>
      </w:r>
      <w:r w:rsidR="000C64ED">
        <w:rPr>
          <w:b/>
          <w:bCs/>
        </w:rPr>
        <w:t xml:space="preserve"> </w:t>
      </w:r>
      <w:r w:rsidR="002F6F47">
        <w:rPr>
          <w:b/>
          <w:bCs/>
        </w:rPr>
        <w:t>Recreation Committee</w:t>
      </w:r>
      <w:r w:rsidR="007C74DD">
        <w:rPr>
          <w:b/>
          <w:bCs/>
        </w:rPr>
        <w:t xml:space="preserve"> terms of Reference</w:t>
      </w:r>
      <w:r w:rsidR="007B7FD0">
        <w:rPr>
          <w:b/>
          <w:bCs/>
        </w:rPr>
        <w:t>:</w:t>
      </w:r>
    </w:p>
    <w:p w14:paraId="070735C0" w14:textId="6F4FAB6A" w:rsidR="00D0598A" w:rsidRPr="006732F4" w:rsidRDefault="00DD3BB2" w:rsidP="006732F4">
      <w:pPr>
        <w:pStyle w:val="ListParagraph"/>
        <w:ind w:left="785"/>
        <w:rPr>
          <w:b/>
          <w:bCs/>
        </w:rPr>
      </w:pPr>
      <w:r>
        <w:t xml:space="preserve"> </w:t>
      </w:r>
      <w:r w:rsidR="006732F4">
        <w:t>T</w:t>
      </w:r>
      <w:r>
        <w:t>o</w:t>
      </w:r>
      <w:r w:rsidR="00F2271E">
        <w:t>o</w:t>
      </w:r>
      <w:r>
        <w:t xml:space="preserve"> be discussed only </w:t>
      </w:r>
      <w:r w:rsidR="00AA4F1F">
        <w:t xml:space="preserve">if </w:t>
      </w:r>
      <w:r w:rsidR="00AA4F1F" w:rsidRPr="00F2271E">
        <w:rPr>
          <w:b/>
          <w:bCs/>
        </w:rPr>
        <w:t>ITEM 14</w:t>
      </w:r>
      <w:r w:rsidR="00AA4F1F">
        <w:t xml:space="preserve"> is passed by Council. P</w:t>
      </w:r>
      <w:r w:rsidR="00034ED6">
        <w:t xml:space="preserve">lease </w:t>
      </w:r>
      <w:r w:rsidR="007B7FD0">
        <w:t xml:space="preserve">see appendix </w:t>
      </w:r>
      <w:r w:rsidR="007C74DD">
        <w:t>C</w:t>
      </w:r>
      <w:r w:rsidR="00083E89">
        <w:t>.</w:t>
      </w:r>
    </w:p>
    <w:p w14:paraId="17B32DB6" w14:textId="77777777" w:rsidR="00D06F61" w:rsidRPr="00D06F61" w:rsidRDefault="00D06F61" w:rsidP="00D06F61">
      <w:pPr>
        <w:pStyle w:val="ListParagraph"/>
        <w:rPr>
          <w:b/>
          <w:bCs/>
        </w:rPr>
      </w:pPr>
    </w:p>
    <w:p w14:paraId="4977E5AE" w14:textId="2D83087B" w:rsidR="00D06F61" w:rsidRPr="00712106" w:rsidRDefault="00D06F61" w:rsidP="0071210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Council </w:t>
      </w:r>
      <w:r w:rsidR="00BF3037">
        <w:rPr>
          <w:b/>
          <w:bCs/>
        </w:rPr>
        <w:t>Training Courses</w:t>
      </w:r>
      <w:r>
        <w:rPr>
          <w:b/>
          <w:bCs/>
        </w:rPr>
        <w:t>:</w:t>
      </w:r>
      <w:r w:rsidRPr="00712106">
        <w:rPr>
          <w:b/>
          <w:bCs/>
        </w:rPr>
        <w:t xml:space="preserve"> </w:t>
      </w:r>
      <w:r>
        <w:t xml:space="preserve">All Councillors are eligible to </w:t>
      </w:r>
      <w:r w:rsidR="00205E6A">
        <w:t xml:space="preserve">do training courses. In 2026 there are </w:t>
      </w:r>
      <w:r w:rsidR="00BF3037">
        <w:t>several</w:t>
      </w:r>
      <w:r w:rsidR="00205E6A">
        <w:t xml:space="preserve"> courses available f</w:t>
      </w:r>
      <w:r w:rsidR="00BF3037">
        <w:t>ro</w:t>
      </w:r>
      <w:r w:rsidR="00205E6A">
        <w:t xml:space="preserve">m </w:t>
      </w:r>
      <w:r w:rsidR="00BF3037">
        <w:t>DALC</w:t>
      </w:r>
      <w:r w:rsidR="0049711C">
        <w:t>. These courses include Finance</w:t>
      </w:r>
      <w:r w:rsidR="00C00DFA">
        <w:t xml:space="preserve">, Code of conduct, </w:t>
      </w:r>
      <w:r w:rsidR="006A3D23">
        <w:t xml:space="preserve">Councillor </w:t>
      </w:r>
      <w:r w:rsidR="002447E7">
        <w:t>Essentials and many more. These Training Courses are available to be booked through the Clerk.</w:t>
      </w:r>
      <w:r w:rsidR="006C6258">
        <w:t xml:space="preserve"> </w:t>
      </w:r>
      <w:r w:rsidR="007E22AF">
        <w:t xml:space="preserve">Al of these courses will benefit all </w:t>
      </w:r>
      <w:r w:rsidR="00A455F9">
        <w:t>Councillors,</w:t>
      </w:r>
      <w:r w:rsidR="007E22AF">
        <w:t xml:space="preserve"> and a full list of </w:t>
      </w:r>
      <w:r w:rsidR="007A3216">
        <w:t>Courses can be obtained via the</w:t>
      </w:r>
      <w:r w:rsidR="00B90A8C">
        <w:t xml:space="preserve"> DALC website or the</w:t>
      </w:r>
      <w:r w:rsidR="007A3216">
        <w:t xml:space="preserve"> Clerk.</w:t>
      </w:r>
    </w:p>
    <w:p w14:paraId="761DA904" w14:textId="77777777" w:rsidR="008B255B" w:rsidRPr="008B255B" w:rsidRDefault="008B255B" w:rsidP="008B255B">
      <w:pPr>
        <w:pStyle w:val="ListParagraph"/>
        <w:rPr>
          <w:b/>
          <w:bCs/>
        </w:rPr>
      </w:pPr>
    </w:p>
    <w:p w14:paraId="2E14FC3E" w14:textId="10B88DAD" w:rsidR="008B255B" w:rsidRDefault="00C57BF6" w:rsidP="0098404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Date of Next Meeting: </w:t>
      </w:r>
      <w:r w:rsidR="00A752DF">
        <w:t xml:space="preserve">Tuesday </w:t>
      </w:r>
      <w:r w:rsidR="009D02C6">
        <w:t>24</w:t>
      </w:r>
      <w:r w:rsidR="008F5808" w:rsidRPr="008F5808">
        <w:rPr>
          <w:vertAlign w:val="superscript"/>
        </w:rPr>
        <w:t>th</w:t>
      </w:r>
      <w:r w:rsidR="008F5808">
        <w:t xml:space="preserve"> </w:t>
      </w:r>
      <w:r w:rsidR="00A752DF">
        <w:t>March</w:t>
      </w:r>
      <w:r w:rsidR="003E5F2D">
        <w:t xml:space="preserve"> 2026. </w:t>
      </w:r>
      <w:r w:rsidR="00A752DF">
        <w:t>7:30pm Rowsley Parish Hall School</w:t>
      </w:r>
      <w:r w:rsidR="00445890">
        <w:t xml:space="preserve"> Lane</w:t>
      </w:r>
    </w:p>
    <w:p w14:paraId="5E1A71F2" w14:textId="77777777" w:rsidR="00C01D28" w:rsidRPr="00C01D28" w:rsidRDefault="00C01D28" w:rsidP="00C01D28">
      <w:pPr>
        <w:pStyle w:val="ListParagraph"/>
        <w:rPr>
          <w:b/>
          <w:bCs/>
        </w:rPr>
      </w:pPr>
    </w:p>
    <w:p w14:paraId="28C664EC" w14:textId="77777777" w:rsidR="00C01D28" w:rsidRDefault="00C01D28" w:rsidP="00C01D28">
      <w:pPr>
        <w:pStyle w:val="ListParagraph"/>
        <w:ind w:left="785"/>
        <w:rPr>
          <w:b/>
          <w:bCs/>
        </w:rPr>
      </w:pPr>
    </w:p>
    <w:p w14:paraId="1D2F658E" w14:textId="77777777" w:rsidR="0098404D" w:rsidRDefault="0098404D" w:rsidP="0098404D">
      <w:pPr>
        <w:pStyle w:val="ListParagraph"/>
        <w:ind w:left="1080"/>
      </w:pPr>
    </w:p>
    <w:p w14:paraId="27B032C1" w14:textId="58094F6F" w:rsidR="00672070" w:rsidRDefault="00672070" w:rsidP="00672070">
      <w:pPr>
        <w:jc w:val="center"/>
        <w:rPr>
          <w:sz w:val="36"/>
          <w:szCs w:val="36"/>
        </w:rPr>
      </w:pPr>
    </w:p>
    <w:p w14:paraId="09720B03" w14:textId="17834AE3" w:rsidR="00AD665B" w:rsidRDefault="00AD665B" w:rsidP="00343120">
      <w:pPr>
        <w:pStyle w:val="NoSpacing"/>
        <w:jc w:val="center"/>
      </w:pPr>
    </w:p>
    <w:sectPr w:rsidR="00AD6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D6F"/>
    <w:multiLevelType w:val="hybridMultilevel"/>
    <w:tmpl w:val="F8FA4BD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C254EE4"/>
    <w:multiLevelType w:val="hybridMultilevel"/>
    <w:tmpl w:val="E2FC6E36"/>
    <w:lvl w:ilvl="0" w:tplc="871235A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13EA4"/>
    <w:multiLevelType w:val="hybridMultilevel"/>
    <w:tmpl w:val="EFB8F33C"/>
    <w:lvl w:ilvl="0" w:tplc="D43EFC1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10342">
    <w:abstractNumId w:val="2"/>
  </w:num>
  <w:num w:numId="2" w16cid:durableId="98111210">
    <w:abstractNumId w:val="1"/>
  </w:num>
  <w:num w:numId="3" w16cid:durableId="88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1A"/>
    <w:rsid w:val="00000666"/>
    <w:rsid w:val="00034ED6"/>
    <w:rsid w:val="0004528F"/>
    <w:rsid w:val="000466E4"/>
    <w:rsid w:val="00083E89"/>
    <w:rsid w:val="000852F8"/>
    <w:rsid w:val="000A1CCC"/>
    <w:rsid w:val="000C1B71"/>
    <w:rsid w:val="000C35FE"/>
    <w:rsid w:val="000C3F40"/>
    <w:rsid w:val="000C64ED"/>
    <w:rsid w:val="000D2159"/>
    <w:rsid w:val="000D57A6"/>
    <w:rsid w:val="000F6CD2"/>
    <w:rsid w:val="000F70AE"/>
    <w:rsid w:val="00116689"/>
    <w:rsid w:val="00122380"/>
    <w:rsid w:val="00175CD1"/>
    <w:rsid w:val="00192650"/>
    <w:rsid w:val="00205E6A"/>
    <w:rsid w:val="002165EC"/>
    <w:rsid w:val="002423F0"/>
    <w:rsid w:val="002447E7"/>
    <w:rsid w:val="002473D0"/>
    <w:rsid w:val="0026031A"/>
    <w:rsid w:val="00264318"/>
    <w:rsid w:val="00264500"/>
    <w:rsid w:val="002936C2"/>
    <w:rsid w:val="002D5922"/>
    <w:rsid w:val="002F6F47"/>
    <w:rsid w:val="00317B8D"/>
    <w:rsid w:val="0034056C"/>
    <w:rsid w:val="00343120"/>
    <w:rsid w:val="00366785"/>
    <w:rsid w:val="00381ED1"/>
    <w:rsid w:val="00382FC7"/>
    <w:rsid w:val="0038683E"/>
    <w:rsid w:val="00391D40"/>
    <w:rsid w:val="003B2E3C"/>
    <w:rsid w:val="003D7B92"/>
    <w:rsid w:val="003E5F2D"/>
    <w:rsid w:val="004004AB"/>
    <w:rsid w:val="004050D8"/>
    <w:rsid w:val="00445890"/>
    <w:rsid w:val="0045524C"/>
    <w:rsid w:val="00481CEE"/>
    <w:rsid w:val="0049711C"/>
    <w:rsid w:val="004A6775"/>
    <w:rsid w:val="004B4AB9"/>
    <w:rsid w:val="004E56EB"/>
    <w:rsid w:val="00507958"/>
    <w:rsid w:val="00522CE7"/>
    <w:rsid w:val="00530687"/>
    <w:rsid w:val="00537C1B"/>
    <w:rsid w:val="005702C5"/>
    <w:rsid w:val="00572A79"/>
    <w:rsid w:val="005A1436"/>
    <w:rsid w:val="005D6EEA"/>
    <w:rsid w:val="00672070"/>
    <w:rsid w:val="006732F4"/>
    <w:rsid w:val="006A3D23"/>
    <w:rsid w:val="006C6258"/>
    <w:rsid w:val="006F101A"/>
    <w:rsid w:val="00712106"/>
    <w:rsid w:val="007A0F6B"/>
    <w:rsid w:val="007A3216"/>
    <w:rsid w:val="007B6D66"/>
    <w:rsid w:val="007B7FD0"/>
    <w:rsid w:val="007C74DD"/>
    <w:rsid w:val="007E22AF"/>
    <w:rsid w:val="00815A63"/>
    <w:rsid w:val="00846F58"/>
    <w:rsid w:val="00854AA9"/>
    <w:rsid w:val="0088556D"/>
    <w:rsid w:val="008B255B"/>
    <w:rsid w:val="008F52F5"/>
    <w:rsid w:val="008F5808"/>
    <w:rsid w:val="00907999"/>
    <w:rsid w:val="00931EDB"/>
    <w:rsid w:val="009350B7"/>
    <w:rsid w:val="00983CBA"/>
    <w:rsid w:val="0098404D"/>
    <w:rsid w:val="009866D5"/>
    <w:rsid w:val="009A2142"/>
    <w:rsid w:val="009B0006"/>
    <w:rsid w:val="009B1B53"/>
    <w:rsid w:val="009D02C6"/>
    <w:rsid w:val="009E5CF7"/>
    <w:rsid w:val="00A15528"/>
    <w:rsid w:val="00A20299"/>
    <w:rsid w:val="00A455F9"/>
    <w:rsid w:val="00A61879"/>
    <w:rsid w:val="00A752DF"/>
    <w:rsid w:val="00A90A6B"/>
    <w:rsid w:val="00AA4F1F"/>
    <w:rsid w:val="00AB3849"/>
    <w:rsid w:val="00AD665B"/>
    <w:rsid w:val="00B0739C"/>
    <w:rsid w:val="00B16F43"/>
    <w:rsid w:val="00B450C3"/>
    <w:rsid w:val="00B82526"/>
    <w:rsid w:val="00B90A8C"/>
    <w:rsid w:val="00BE2AEB"/>
    <w:rsid w:val="00BF3037"/>
    <w:rsid w:val="00C00DFA"/>
    <w:rsid w:val="00C01D28"/>
    <w:rsid w:val="00C10614"/>
    <w:rsid w:val="00C10CB4"/>
    <w:rsid w:val="00C57BF6"/>
    <w:rsid w:val="00C740FE"/>
    <w:rsid w:val="00C74943"/>
    <w:rsid w:val="00C90702"/>
    <w:rsid w:val="00CA223B"/>
    <w:rsid w:val="00D0598A"/>
    <w:rsid w:val="00D06F61"/>
    <w:rsid w:val="00D14F98"/>
    <w:rsid w:val="00DA7C12"/>
    <w:rsid w:val="00DB3E2D"/>
    <w:rsid w:val="00DD3BB2"/>
    <w:rsid w:val="00DE6343"/>
    <w:rsid w:val="00DF3BC3"/>
    <w:rsid w:val="00E10811"/>
    <w:rsid w:val="00E14495"/>
    <w:rsid w:val="00E4060E"/>
    <w:rsid w:val="00E670B8"/>
    <w:rsid w:val="00EA3955"/>
    <w:rsid w:val="00EC0609"/>
    <w:rsid w:val="00ED7422"/>
    <w:rsid w:val="00EF3490"/>
    <w:rsid w:val="00F2271E"/>
    <w:rsid w:val="00F50560"/>
    <w:rsid w:val="00F546D3"/>
    <w:rsid w:val="00F712A8"/>
    <w:rsid w:val="00FB76E1"/>
    <w:rsid w:val="00FF30AF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FCF3"/>
  <w15:chartTrackingRefBased/>
  <w15:docId w15:val="{EB8F0BC3-073D-424B-89BE-8DA7796A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70"/>
  </w:style>
  <w:style w:type="paragraph" w:styleId="Heading1">
    <w:name w:val="heading 1"/>
    <w:basedOn w:val="Normal"/>
    <w:next w:val="Normal"/>
    <w:link w:val="Heading1Char"/>
    <w:uiPriority w:val="9"/>
    <w:qFormat/>
    <w:rsid w:val="006F1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1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0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6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4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130</cp:revision>
  <dcterms:created xsi:type="dcterms:W3CDTF">2025-12-11T14:39:00Z</dcterms:created>
  <dcterms:modified xsi:type="dcterms:W3CDTF">2026-01-13T10:28:00Z</dcterms:modified>
</cp:coreProperties>
</file>